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3D9" w:rsidRPr="002653D9" w:rsidRDefault="0042589B" w:rsidP="002653D9">
      <w:pPr>
        <w:shd w:val="clear" w:color="auto" w:fill="FFFFFF"/>
        <w:spacing w:before="100" w:beforeAutospacing="1" w:after="100" w:afterAutospacing="1" w:line="240" w:lineRule="auto"/>
        <w:outlineLvl w:val="0"/>
        <w:rPr>
          <w:rFonts w:ascii="RostelecomBasis-Light" w:eastAsia="Times New Roman" w:hAnsi="RostelecomBasis-Light" w:cs="Times New Roman"/>
          <w:color w:val="333333"/>
          <w:kern w:val="36"/>
          <w:sz w:val="48"/>
          <w:szCs w:val="48"/>
          <w:lang w:eastAsia="ru-RU"/>
        </w:rPr>
      </w:pPr>
      <w:r>
        <w:rPr>
          <w:rFonts w:ascii="RostelecomBasis-Light" w:eastAsia="Times New Roman" w:hAnsi="RostelecomBasis-Light" w:cs="Times New Roman"/>
          <w:color w:val="333333"/>
          <w:kern w:val="36"/>
          <w:sz w:val="48"/>
          <w:szCs w:val="48"/>
          <w:lang w:eastAsia="ru-RU"/>
        </w:rPr>
        <w:t>П</w:t>
      </w:r>
      <w:r w:rsidR="002653D9" w:rsidRPr="002653D9">
        <w:rPr>
          <w:rFonts w:ascii="RostelecomBasis-Light" w:eastAsia="Times New Roman" w:hAnsi="RostelecomBasis-Light" w:cs="Times New Roman"/>
          <w:color w:val="333333"/>
          <w:kern w:val="36"/>
          <w:sz w:val="48"/>
          <w:szCs w:val="48"/>
          <w:lang w:eastAsia="ru-RU"/>
        </w:rPr>
        <w:t>роект устранения цифрового неравенства</w:t>
      </w:r>
    </w:p>
    <w:p w:rsidR="002653D9" w:rsidRPr="002653D9" w:rsidRDefault="002653D9" w:rsidP="0042589B">
      <w:pPr>
        <w:spacing w:after="0" w:line="240" w:lineRule="auto"/>
        <w:rPr>
          <w:rFonts w:ascii="Times New Roman" w:eastAsia="Times New Roman" w:hAnsi="Times New Roman" w:cs="Times New Roman"/>
          <w:sz w:val="24"/>
          <w:szCs w:val="24"/>
          <w:lang w:eastAsia="ru-RU"/>
        </w:rPr>
      </w:pPr>
      <w:hyperlink r:id="rId6" w:history="1"/>
      <w:r w:rsidRPr="002653D9">
        <w:rPr>
          <w:rFonts w:ascii="RostelecomBasis" w:eastAsia="Times New Roman" w:hAnsi="RostelecomBasis" w:cs="Times New Roman"/>
          <w:sz w:val="27"/>
          <w:szCs w:val="27"/>
          <w:lang w:eastAsia="ru-RU"/>
        </w:rPr>
        <w:t>Универсальные услуги связи — это минимальный пакет услуг связи, который должен быть доступен максимально возможному количеству граждан страны вне зависимости от места проживания. Во всем мире для обеспечения доступности базовых сервисов для населения на удаленных и труднодоступных территориях используется механизм универсальных услуг связи. В России понятие «универсальные услуги связи» закреплено Федеральным законом «О связи», принятым в 2003 году. Таким образом, при помощи государства устраняется цифровое неравенство между городами и малыми сельскими поселениями.</w:t>
      </w:r>
    </w:p>
    <w:p w:rsidR="002653D9" w:rsidRPr="002653D9" w:rsidRDefault="002653D9" w:rsidP="002653D9">
      <w:pPr>
        <w:shd w:val="clear" w:color="auto" w:fill="FFFFFF"/>
        <w:spacing w:before="384" w:after="384" w:line="240" w:lineRule="auto"/>
        <w:jc w:val="both"/>
        <w:rPr>
          <w:rFonts w:ascii="RostelecomBasis" w:eastAsia="Times New Roman" w:hAnsi="RostelecomBasis" w:cs="Times New Roman"/>
          <w:sz w:val="27"/>
          <w:szCs w:val="27"/>
          <w:lang w:eastAsia="ru-RU"/>
        </w:rPr>
      </w:pPr>
      <w:r w:rsidRPr="002653D9">
        <w:rPr>
          <w:rFonts w:ascii="RostelecomBasis" w:eastAsia="Times New Roman" w:hAnsi="RostelecomBasis" w:cs="Times New Roman"/>
          <w:sz w:val="27"/>
          <w:szCs w:val="27"/>
          <w:lang w:eastAsia="ru-RU"/>
        </w:rPr>
        <w:t>Распоряжением Правительства РФ от 26 марта 2014 года № 437-р обязанности по оказанию универсальных услуг связи возложены на ПАО «Ростелеком» — единственного оператора связи, занимающего существенное положение в сети связи общего пользования на территории не менее чем две трети субъектов РФ.</w:t>
      </w:r>
    </w:p>
    <w:p w:rsidR="002653D9" w:rsidRPr="002653D9" w:rsidRDefault="002653D9" w:rsidP="002653D9">
      <w:pPr>
        <w:shd w:val="clear" w:color="auto" w:fill="FFFFFF"/>
        <w:spacing w:before="384" w:after="384" w:line="240" w:lineRule="auto"/>
        <w:jc w:val="both"/>
        <w:rPr>
          <w:rFonts w:ascii="RostelecomBasis" w:eastAsia="Times New Roman" w:hAnsi="RostelecomBasis" w:cs="Times New Roman"/>
          <w:sz w:val="27"/>
          <w:szCs w:val="27"/>
          <w:lang w:eastAsia="ru-RU"/>
        </w:rPr>
      </w:pPr>
      <w:r w:rsidRPr="002653D9">
        <w:rPr>
          <w:rFonts w:ascii="RostelecomBasis" w:eastAsia="Times New Roman" w:hAnsi="RostelecomBasis" w:cs="Times New Roman"/>
          <w:sz w:val="27"/>
          <w:szCs w:val="27"/>
          <w:lang w:eastAsia="ru-RU"/>
        </w:rPr>
        <w:t>В настоящее время «Ростелеком» предоставляет следующие универсальные услуги связи:</w:t>
      </w:r>
    </w:p>
    <w:p w:rsidR="0042589B" w:rsidRPr="002653D9" w:rsidRDefault="002653D9" w:rsidP="0042589B">
      <w:pPr>
        <w:numPr>
          <w:ilvl w:val="0"/>
          <w:numId w:val="3"/>
        </w:numPr>
        <w:shd w:val="clear" w:color="auto" w:fill="FFFFFF"/>
        <w:spacing w:after="144" w:line="240" w:lineRule="auto"/>
        <w:jc w:val="both"/>
        <w:rPr>
          <w:rFonts w:ascii="RostelecomBasis" w:eastAsia="Times New Roman" w:hAnsi="RostelecomBasis" w:cs="Times New Roman"/>
          <w:sz w:val="27"/>
          <w:szCs w:val="27"/>
          <w:lang w:eastAsia="ru-RU"/>
        </w:rPr>
      </w:pPr>
      <w:r w:rsidRPr="002653D9">
        <w:rPr>
          <w:rFonts w:ascii="RostelecomBasis" w:eastAsia="Times New Roman" w:hAnsi="RostelecomBasis" w:cs="Times New Roman"/>
          <w:sz w:val="27"/>
          <w:szCs w:val="27"/>
          <w:lang w:eastAsia="ru-RU"/>
        </w:rPr>
        <w:t>услуги мобильной (подвижной радиотелефонной) связи: в 2 915 населенных пунктах (</w:t>
      </w:r>
      <w:hyperlink r:id="rId7" w:tgtFrame="_blank" w:history="1">
        <w:r w:rsidRPr="002653D9">
          <w:rPr>
            <w:rFonts w:ascii="RostelecomBasis" w:eastAsia="Times New Roman" w:hAnsi="RostelecomBasis" w:cs="Times New Roman"/>
            <w:sz w:val="27"/>
            <w:szCs w:val="27"/>
            <w:bdr w:val="none" w:sz="0" w:space="0" w:color="auto" w:frame="1"/>
            <w:lang w:eastAsia="ru-RU"/>
          </w:rPr>
          <w:t>по состоянию на 30.06.2023 года</w:t>
        </w:r>
      </w:hyperlink>
      <w:r w:rsidRPr="002653D9">
        <w:rPr>
          <w:rFonts w:ascii="RostelecomBasis" w:eastAsia="Times New Roman" w:hAnsi="RostelecomBasis" w:cs="Times New Roman"/>
          <w:sz w:val="27"/>
          <w:szCs w:val="27"/>
          <w:lang w:eastAsia="ru-RU"/>
        </w:rPr>
        <w:t>) с численностью от 100 до 500 человек</w:t>
      </w:r>
      <w:r w:rsidRPr="002653D9">
        <w:rPr>
          <w:rFonts w:ascii="RostelecomBasis" w:eastAsia="Times New Roman" w:hAnsi="RostelecomBasis" w:cs="Times New Roman"/>
          <w:sz w:val="27"/>
          <w:szCs w:val="27"/>
          <w:lang w:eastAsia="ru-RU"/>
        </w:rPr>
        <w:br/>
        <w:t>подробнее об условиях оказания услуг можно узнать </w:t>
      </w:r>
      <w:r w:rsidRPr="002653D9">
        <w:rPr>
          <w:rFonts w:ascii="RostelecomBasis" w:eastAsia="Times New Roman" w:hAnsi="RostelecomBasis" w:cs="Times New Roman"/>
          <w:sz w:val="27"/>
          <w:szCs w:val="27"/>
          <w:bdr w:val="none" w:sz="0" w:space="0" w:color="auto" w:frame="1"/>
          <w:lang w:eastAsia="ru-RU"/>
        </w:rPr>
        <w:t>на официальном сайте ПАО «Ростелеком» https://www.company.rt.ru/projects/uus/</w:t>
      </w:r>
      <w:r w:rsidRPr="002653D9">
        <w:rPr>
          <w:rFonts w:ascii="RostelecomBasis" w:eastAsia="Times New Roman" w:hAnsi="RostelecomBasis" w:cs="Times New Roman"/>
          <w:sz w:val="27"/>
          <w:szCs w:val="27"/>
          <w:lang w:eastAsia="ru-RU"/>
        </w:rPr>
        <w:t>;</w:t>
      </w:r>
      <w:bookmarkStart w:id="0" w:name="_GoBack"/>
      <w:bookmarkEnd w:id="0"/>
    </w:p>
    <w:p w:rsidR="002653D9" w:rsidRPr="002653D9" w:rsidRDefault="002653D9" w:rsidP="002653D9">
      <w:pPr>
        <w:numPr>
          <w:ilvl w:val="0"/>
          <w:numId w:val="3"/>
        </w:numPr>
        <w:shd w:val="clear" w:color="auto" w:fill="FFFFFF"/>
        <w:spacing w:before="144" w:after="144" w:line="240" w:lineRule="auto"/>
        <w:jc w:val="both"/>
        <w:rPr>
          <w:rFonts w:ascii="RostelecomBasis" w:eastAsia="Times New Roman" w:hAnsi="RostelecomBasis" w:cs="Times New Roman"/>
          <w:sz w:val="27"/>
          <w:szCs w:val="27"/>
          <w:lang w:eastAsia="ru-RU"/>
        </w:rPr>
      </w:pPr>
      <w:r w:rsidRPr="002653D9">
        <w:rPr>
          <w:rFonts w:ascii="RostelecomBasis" w:eastAsia="Times New Roman" w:hAnsi="RostelecomBasis" w:cs="Times New Roman"/>
          <w:sz w:val="27"/>
          <w:szCs w:val="27"/>
          <w:lang w:eastAsia="ru-RU"/>
        </w:rPr>
        <w:t>услуги передачи данных на скорости не менее 10 Мбит/с и бесплатный доступ в интернет с использованием </w:t>
      </w:r>
      <w:r w:rsidRPr="002653D9">
        <w:rPr>
          <w:rFonts w:ascii="RostelecomBasis" w:eastAsia="Times New Roman" w:hAnsi="RostelecomBasis" w:cs="Times New Roman"/>
          <w:sz w:val="27"/>
          <w:szCs w:val="27"/>
          <w:bdr w:val="none" w:sz="0" w:space="0" w:color="auto" w:frame="1"/>
          <w:lang w:eastAsia="ru-RU"/>
        </w:rPr>
        <w:t xml:space="preserve">точек доступа </w:t>
      </w:r>
      <w:proofErr w:type="spellStart"/>
      <w:r w:rsidRPr="002653D9">
        <w:rPr>
          <w:rFonts w:ascii="RostelecomBasis" w:eastAsia="Times New Roman" w:hAnsi="RostelecomBasis" w:cs="Times New Roman"/>
          <w:sz w:val="27"/>
          <w:szCs w:val="27"/>
          <w:bdr w:val="none" w:sz="0" w:space="0" w:color="auto" w:frame="1"/>
          <w:lang w:eastAsia="ru-RU"/>
        </w:rPr>
        <w:t>Wi-Fi</w:t>
      </w:r>
      <w:proofErr w:type="spellEnd"/>
      <w:r w:rsidRPr="002653D9">
        <w:rPr>
          <w:rFonts w:ascii="RostelecomBasis" w:eastAsia="Times New Roman" w:hAnsi="RostelecomBasis" w:cs="Times New Roman"/>
          <w:sz w:val="27"/>
          <w:szCs w:val="27"/>
          <w:lang w:eastAsia="ru-RU"/>
        </w:rPr>
        <w:t>: в 13 912 населенных пунктах численностью от 250 до 500 человек, для организации оказания услуг в которых построено 122 тыс. км волоконно-оптических линий связи;</w:t>
      </w:r>
      <w:r w:rsidRPr="002653D9">
        <w:rPr>
          <w:rFonts w:ascii="RostelecomBasis" w:eastAsia="Times New Roman" w:hAnsi="RostelecomBasis" w:cs="Times New Roman"/>
          <w:sz w:val="27"/>
          <w:szCs w:val="27"/>
          <w:lang w:eastAsia="ru-RU"/>
        </w:rPr>
        <w:br/>
        <w:t>подробнее об условиях оказания услуг можно узнать </w:t>
      </w:r>
      <w:r w:rsidRPr="002653D9">
        <w:rPr>
          <w:rFonts w:ascii="RostelecomBasis" w:eastAsia="Times New Roman" w:hAnsi="RostelecomBasis" w:cs="Times New Roman"/>
          <w:sz w:val="27"/>
          <w:szCs w:val="27"/>
          <w:bdr w:val="none" w:sz="0" w:space="0" w:color="auto" w:frame="1"/>
          <w:lang w:eastAsia="ru-RU"/>
        </w:rPr>
        <w:t>официальном сайте ПАО «Ростелеком» https://www.company.rt.ru/projects/uus/</w:t>
      </w:r>
      <w:r w:rsidRPr="002653D9">
        <w:rPr>
          <w:rFonts w:ascii="RostelecomBasis" w:eastAsia="Times New Roman" w:hAnsi="RostelecomBasis" w:cs="Times New Roman"/>
          <w:sz w:val="27"/>
          <w:szCs w:val="27"/>
          <w:lang w:eastAsia="ru-RU"/>
        </w:rPr>
        <w:t>;</w:t>
      </w:r>
    </w:p>
    <w:p w:rsidR="002653D9" w:rsidRPr="002653D9" w:rsidRDefault="002653D9" w:rsidP="002653D9">
      <w:pPr>
        <w:numPr>
          <w:ilvl w:val="0"/>
          <w:numId w:val="3"/>
        </w:numPr>
        <w:shd w:val="clear" w:color="auto" w:fill="FFFFFF"/>
        <w:spacing w:before="144" w:after="144" w:line="240" w:lineRule="auto"/>
        <w:jc w:val="both"/>
        <w:rPr>
          <w:rFonts w:ascii="RostelecomBasis" w:eastAsia="Times New Roman" w:hAnsi="RostelecomBasis" w:cs="Times New Roman"/>
          <w:sz w:val="27"/>
          <w:szCs w:val="27"/>
          <w:lang w:eastAsia="ru-RU"/>
        </w:rPr>
      </w:pPr>
      <w:r w:rsidRPr="002653D9">
        <w:rPr>
          <w:rFonts w:ascii="RostelecomBasis" w:eastAsia="Times New Roman" w:hAnsi="RostelecomBasis" w:cs="Times New Roman"/>
          <w:sz w:val="27"/>
          <w:szCs w:val="27"/>
          <w:lang w:eastAsia="ru-RU"/>
        </w:rPr>
        <w:t>услуги телефонной связи с использованием </w:t>
      </w:r>
      <w:r w:rsidRPr="002653D9">
        <w:rPr>
          <w:rFonts w:ascii="RostelecomBasis" w:eastAsia="Times New Roman" w:hAnsi="RostelecomBasis" w:cs="Times New Roman"/>
          <w:sz w:val="27"/>
          <w:szCs w:val="27"/>
          <w:bdr w:val="none" w:sz="0" w:space="0" w:color="auto" w:frame="1"/>
          <w:lang w:eastAsia="ru-RU"/>
        </w:rPr>
        <w:t>таксофонов</w:t>
      </w:r>
      <w:r w:rsidRPr="002653D9">
        <w:rPr>
          <w:rFonts w:ascii="RostelecomBasis" w:eastAsia="Times New Roman" w:hAnsi="RostelecomBasis" w:cs="Times New Roman"/>
          <w:sz w:val="27"/>
          <w:szCs w:val="27"/>
          <w:lang w:eastAsia="ru-RU"/>
        </w:rPr>
        <w:t>: всего на территории России установлен 22 876 универсальный таксофон в населенных пунктах с численностью менее 1 000 человек;</w:t>
      </w:r>
      <w:r w:rsidRPr="002653D9">
        <w:rPr>
          <w:rFonts w:ascii="RostelecomBasis" w:eastAsia="Times New Roman" w:hAnsi="RostelecomBasis" w:cs="Times New Roman"/>
          <w:sz w:val="27"/>
          <w:szCs w:val="27"/>
          <w:lang w:eastAsia="ru-RU"/>
        </w:rPr>
        <w:br/>
        <w:t>подробнее об условиях оказания услуг можно узнать </w:t>
      </w:r>
      <w:r w:rsidR="0042589B" w:rsidRPr="002653D9">
        <w:rPr>
          <w:rFonts w:ascii="RostelecomBasis" w:eastAsia="Times New Roman" w:hAnsi="RostelecomBasis" w:cs="Times New Roman"/>
          <w:sz w:val="27"/>
          <w:szCs w:val="27"/>
          <w:bdr w:val="none" w:sz="0" w:space="0" w:color="auto" w:frame="1"/>
          <w:lang w:eastAsia="ru-RU"/>
        </w:rPr>
        <w:t>официальном сайте ПАО «Ростелеком» https://www.company.rt.ru/projects/uus/</w:t>
      </w:r>
      <w:r w:rsidRPr="002653D9">
        <w:rPr>
          <w:rFonts w:ascii="RostelecomBasis" w:eastAsia="Times New Roman" w:hAnsi="RostelecomBasis" w:cs="Times New Roman"/>
          <w:sz w:val="27"/>
          <w:szCs w:val="27"/>
          <w:lang w:eastAsia="ru-RU"/>
        </w:rPr>
        <w:t>.</w:t>
      </w:r>
    </w:p>
    <w:p w:rsidR="002653D9" w:rsidRPr="002653D9" w:rsidRDefault="002653D9" w:rsidP="002653D9">
      <w:pPr>
        <w:shd w:val="clear" w:color="auto" w:fill="FFFFFF"/>
        <w:spacing w:before="384" w:after="384" w:line="240" w:lineRule="auto"/>
        <w:jc w:val="both"/>
        <w:rPr>
          <w:rFonts w:ascii="RostelecomBasis" w:eastAsia="Times New Roman" w:hAnsi="RostelecomBasis" w:cs="Times New Roman"/>
          <w:sz w:val="27"/>
          <w:szCs w:val="27"/>
          <w:lang w:eastAsia="ru-RU"/>
        </w:rPr>
      </w:pPr>
      <w:r w:rsidRPr="002653D9">
        <w:rPr>
          <w:rFonts w:ascii="RostelecomBasis" w:eastAsia="Times New Roman" w:hAnsi="RostelecomBasis" w:cs="Times New Roman"/>
          <w:sz w:val="27"/>
          <w:szCs w:val="27"/>
          <w:lang w:eastAsia="ru-RU"/>
        </w:rPr>
        <w:t>С таксофона можно бесплатно:</w:t>
      </w:r>
    </w:p>
    <w:p w:rsidR="002653D9" w:rsidRPr="002653D9" w:rsidRDefault="002653D9" w:rsidP="0042589B">
      <w:pPr>
        <w:numPr>
          <w:ilvl w:val="0"/>
          <w:numId w:val="4"/>
        </w:numPr>
        <w:shd w:val="clear" w:color="auto" w:fill="FFFFFF"/>
        <w:spacing w:after="144" w:line="240" w:lineRule="auto"/>
        <w:jc w:val="both"/>
        <w:rPr>
          <w:rFonts w:ascii="RostelecomBasis" w:eastAsia="Times New Roman" w:hAnsi="RostelecomBasis" w:cs="Times New Roman"/>
          <w:sz w:val="27"/>
          <w:szCs w:val="27"/>
          <w:lang w:eastAsia="ru-RU"/>
        </w:rPr>
      </w:pPr>
      <w:r w:rsidRPr="002653D9">
        <w:rPr>
          <w:rFonts w:ascii="RostelecomBasis" w:eastAsia="Times New Roman" w:hAnsi="RostelecomBasis" w:cs="Times New Roman"/>
          <w:sz w:val="27"/>
          <w:szCs w:val="27"/>
          <w:lang w:eastAsia="ru-RU"/>
        </w:rPr>
        <w:t>вызывать экстренные оперативные службы (01, 02, 03, 04, 112);</w:t>
      </w:r>
    </w:p>
    <w:p w:rsidR="002653D9" w:rsidRPr="002653D9" w:rsidRDefault="002653D9" w:rsidP="0042589B">
      <w:pPr>
        <w:numPr>
          <w:ilvl w:val="0"/>
          <w:numId w:val="4"/>
        </w:numPr>
        <w:shd w:val="clear" w:color="auto" w:fill="FFFFFF"/>
        <w:spacing w:before="144" w:after="144" w:line="240" w:lineRule="auto"/>
        <w:jc w:val="both"/>
        <w:rPr>
          <w:rFonts w:ascii="RostelecomBasis" w:eastAsia="Times New Roman" w:hAnsi="RostelecomBasis" w:cs="Times New Roman"/>
          <w:sz w:val="27"/>
          <w:szCs w:val="27"/>
          <w:lang w:eastAsia="ru-RU"/>
        </w:rPr>
      </w:pPr>
      <w:r w:rsidRPr="002653D9">
        <w:rPr>
          <w:rFonts w:ascii="RostelecomBasis" w:eastAsia="Times New Roman" w:hAnsi="RostelecomBasis" w:cs="Times New Roman"/>
          <w:sz w:val="27"/>
          <w:szCs w:val="27"/>
          <w:lang w:eastAsia="ru-RU"/>
        </w:rPr>
        <w:lastRenderedPageBreak/>
        <w:t>совершать звонки на любые стационарные и мобильные номера российских операторов связи (местные, внутризоновые и междугородные);</w:t>
      </w:r>
    </w:p>
    <w:p w:rsidR="002653D9" w:rsidRPr="002653D9" w:rsidRDefault="002653D9" w:rsidP="0042589B">
      <w:pPr>
        <w:numPr>
          <w:ilvl w:val="0"/>
          <w:numId w:val="4"/>
        </w:numPr>
        <w:shd w:val="clear" w:color="auto" w:fill="FFFFFF"/>
        <w:spacing w:before="144" w:after="144" w:line="240" w:lineRule="auto"/>
        <w:jc w:val="both"/>
        <w:rPr>
          <w:rFonts w:ascii="RostelecomBasis" w:eastAsia="Times New Roman" w:hAnsi="RostelecomBasis" w:cs="Times New Roman"/>
          <w:sz w:val="27"/>
          <w:szCs w:val="27"/>
          <w:lang w:eastAsia="ru-RU"/>
        </w:rPr>
      </w:pPr>
      <w:r w:rsidRPr="002653D9">
        <w:rPr>
          <w:rFonts w:ascii="RostelecomBasis" w:eastAsia="Times New Roman" w:hAnsi="RostelecomBasis" w:cs="Times New Roman"/>
          <w:sz w:val="27"/>
          <w:szCs w:val="27"/>
          <w:lang w:eastAsia="ru-RU"/>
        </w:rPr>
        <w:t>принимать входящие вызовы;</w:t>
      </w:r>
    </w:p>
    <w:p w:rsidR="002653D9" w:rsidRPr="002653D9" w:rsidRDefault="002653D9" w:rsidP="0042589B">
      <w:pPr>
        <w:numPr>
          <w:ilvl w:val="0"/>
          <w:numId w:val="4"/>
        </w:numPr>
        <w:shd w:val="clear" w:color="auto" w:fill="FFFFFF"/>
        <w:spacing w:before="144" w:after="144" w:line="240" w:lineRule="auto"/>
        <w:jc w:val="both"/>
        <w:rPr>
          <w:rFonts w:ascii="RostelecomBasis" w:eastAsia="Times New Roman" w:hAnsi="RostelecomBasis" w:cs="Times New Roman"/>
          <w:sz w:val="27"/>
          <w:szCs w:val="27"/>
          <w:lang w:eastAsia="ru-RU"/>
        </w:rPr>
      </w:pPr>
      <w:r w:rsidRPr="002653D9">
        <w:rPr>
          <w:rFonts w:ascii="RostelecomBasis" w:eastAsia="Times New Roman" w:hAnsi="RostelecomBasis" w:cs="Times New Roman"/>
          <w:sz w:val="27"/>
          <w:szCs w:val="27"/>
          <w:lang w:eastAsia="ru-RU"/>
        </w:rPr>
        <w:t>получать справочную информацию по номеру 8 800 301 00 35.</w:t>
      </w:r>
    </w:p>
    <w:p w:rsidR="002653D9" w:rsidRPr="0042589B" w:rsidRDefault="002653D9" w:rsidP="0042589B">
      <w:pPr>
        <w:pStyle w:val="a5"/>
        <w:numPr>
          <w:ilvl w:val="0"/>
          <w:numId w:val="4"/>
        </w:numPr>
        <w:shd w:val="clear" w:color="auto" w:fill="FFFFFF"/>
        <w:spacing w:before="384" w:after="384" w:line="240" w:lineRule="auto"/>
        <w:jc w:val="both"/>
        <w:rPr>
          <w:rFonts w:ascii="RostelecomBasis" w:eastAsia="Times New Roman" w:hAnsi="RostelecomBasis" w:cs="Times New Roman"/>
          <w:sz w:val="27"/>
          <w:szCs w:val="27"/>
          <w:lang w:eastAsia="ru-RU"/>
        </w:rPr>
      </w:pPr>
      <w:r w:rsidRPr="0042589B">
        <w:rPr>
          <w:rFonts w:ascii="RostelecomBasis" w:eastAsia="Times New Roman" w:hAnsi="RostelecomBasis" w:cs="Times New Roman"/>
          <w:sz w:val="27"/>
          <w:szCs w:val="27"/>
          <w:lang w:eastAsia="ru-RU"/>
        </w:rPr>
        <w:t>Международные звонки оплачиваются по </w:t>
      </w:r>
      <w:r w:rsidRPr="0042589B">
        <w:rPr>
          <w:rFonts w:ascii="RostelecomBasis" w:eastAsia="Times New Roman" w:hAnsi="RostelecomBasis" w:cs="Times New Roman"/>
          <w:sz w:val="27"/>
          <w:szCs w:val="27"/>
          <w:bdr w:val="none" w:sz="0" w:space="0" w:color="auto" w:frame="1"/>
          <w:lang w:eastAsia="ru-RU"/>
        </w:rPr>
        <w:t>тарифам</w:t>
      </w:r>
      <w:r w:rsidRPr="0042589B">
        <w:rPr>
          <w:rFonts w:ascii="RostelecomBasis" w:eastAsia="Times New Roman" w:hAnsi="RostelecomBasis" w:cs="Times New Roman"/>
          <w:sz w:val="27"/>
          <w:szCs w:val="27"/>
          <w:lang w:eastAsia="ru-RU"/>
        </w:rPr>
        <w:t>, утвержденным постановлением Правительства РФ от 21 апреля 2005 года № 242.</w:t>
      </w:r>
    </w:p>
    <w:p w:rsidR="009A6732" w:rsidRDefault="0042589B" w:rsidP="002653D9">
      <w:pPr>
        <w:jc w:val="both"/>
      </w:pPr>
    </w:p>
    <w:sectPr w:rsidR="009A6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stelecomBasis-Light">
    <w:altName w:val="Times New Roman"/>
    <w:panose1 w:val="00000000000000000000"/>
    <w:charset w:val="00"/>
    <w:family w:val="roman"/>
    <w:notTrueType/>
    <w:pitch w:val="default"/>
  </w:font>
  <w:font w:name="RostelecomBasi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509A"/>
    <w:multiLevelType w:val="multilevel"/>
    <w:tmpl w:val="E7E8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860458"/>
    <w:multiLevelType w:val="hybridMultilevel"/>
    <w:tmpl w:val="BD003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7811F9"/>
    <w:multiLevelType w:val="multilevel"/>
    <w:tmpl w:val="80AE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F76B48"/>
    <w:multiLevelType w:val="multilevel"/>
    <w:tmpl w:val="124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FC"/>
    <w:rsid w:val="002653D9"/>
    <w:rsid w:val="0042589B"/>
    <w:rsid w:val="00A73FFC"/>
    <w:rsid w:val="00AB482D"/>
    <w:rsid w:val="00EC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5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3D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653D9"/>
    <w:rPr>
      <w:color w:val="0000FF"/>
      <w:u w:val="single"/>
    </w:rPr>
  </w:style>
  <w:style w:type="paragraph" w:styleId="a4">
    <w:name w:val="Normal (Web)"/>
    <w:basedOn w:val="a"/>
    <w:uiPriority w:val="99"/>
    <w:semiHidden/>
    <w:unhideWhenUsed/>
    <w:rsid w:val="00265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258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5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53D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653D9"/>
    <w:rPr>
      <w:color w:val="0000FF"/>
      <w:u w:val="single"/>
    </w:rPr>
  </w:style>
  <w:style w:type="paragraph" w:styleId="a4">
    <w:name w:val="Normal (Web)"/>
    <w:basedOn w:val="a"/>
    <w:uiPriority w:val="99"/>
    <w:semiHidden/>
    <w:unhideWhenUsed/>
    <w:rsid w:val="00265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25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4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mpany.rt.ru/projects/uus/%D0%9F%D0%B5%D1%80%D0%B5%D1%87%D0%B5%D0%BD%D1%8C_%D0%9D%D0%9F_%D1%81_%D0%91%D0%A1_%D0%9F%D0%A0%D0%A2%D0%A1_%D0%BD%D0%B0_30.06.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pany.rt.ru/projects/uus/medi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398</Words>
  <Characters>2271</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Универсальные услуги связи и проект устранения цифрового неравенства</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2</cp:revision>
  <dcterms:created xsi:type="dcterms:W3CDTF">2023-08-17T10:34:00Z</dcterms:created>
  <dcterms:modified xsi:type="dcterms:W3CDTF">2023-08-17T10:46:00Z</dcterms:modified>
</cp:coreProperties>
</file>